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844EB4" w:rsidRDefault="007E0A29" w:rsidP="007E0A29">
      <w:pPr>
        <w:rPr>
          <w:b/>
          <w:sz w:val="26"/>
          <w:szCs w:val="26"/>
          <w:u w:val="single"/>
        </w:rPr>
      </w:pPr>
      <w:r w:rsidRPr="00844EB4">
        <w:rPr>
          <w:b/>
          <w:sz w:val="26"/>
          <w:szCs w:val="26"/>
          <w:u w:val="single"/>
        </w:rPr>
        <w:t xml:space="preserve">от </w:t>
      </w:r>
      <w:r w:rsidR="00D71E80" w:rsidRPr="00844EB4">
        <w:rPr>
          <w:b/>
          <w:sz w:val="26"/>
          <w:szCs w:val="26"/>
          <w:u w:val="single"/>
        </w:rPr>
        <w:t>15</w:t>
      </w:r>
      <w:r w:rsidR="00EC7364" w:rsidRPr="00844EB4">
        <w:rPr>
          <w:b/>
          <w:sz w:val="26"/>
          <w:szCs w:val="26"/>
          <w:u w:val="single"/>
        </w:rPr>
        <w:t xml:space="preserve"> </w:t>
      </w:r>
      <w:r w:rsidR="00D71E80" w:rsidRPr="00844EB4">
        <w:rPr>
          <w:b/>
          <w:sz w:val="26"/>
          <w:szCs w:val="26"/>
          <w:u w:val="single"/>
        </w:rPr>
        <w:t xml:space="preserve"> марта </w:t>
      </w:r>
      <w:r w:rsidRPr="00844EB4">
        <w:rPr>
          <w:b/>
          <w:sz w:val="26"/>
          <w:szCs w:val="26"/>
          <w:u w:val="single"/>
        </w:rPr>
        <w:t>202</w:t>
      </w:r>
      <w:r w:rsidR="00823377" w:rsidRPr="00844EB4">
        <w:rPr>
          <w:b/>
          <w:sz w:val="26"/>
          <w:szCs w:val="26"/>
          <w:u w:val="single"/>
        </w:rPr>
        <w:t>2</w:t>
      </w:r>
      <w:r w:rsidRPr="00844EB4">
        <w:rPr>
          <w:b/>
          <w:sz w:val="26"/>
          <w:szCs w:val="26"/>
          <w:u w:val="single"/>
        </w:rPr>
        <w:t xml:space="preserve"> г</w:t>
      </w:r>
      <w:r w:rsidR="0069187A" w:rsidRPr="00844EB4">
        <w:rPr>
          <w:b/>
          <w:sz w:val="26"/>
          <w:szCs w:val="26"/>
          <w:u w:val="single"/>
        </w:rPr>
        <w:t>.</w:t>
      </w:r>
      <w:r w:rsidRPr="00844EB4">
        <w:rPr>
          <w:b/>
          <w:sz w:val="26"/>
          <w:szCs w:val="26"/>
        </w:rPr>
        <w:tab/>
      </w:r>
      <w:r w:rsidRPr="00844EB4">
        <w:rPr>
          <w:b/>
          <w:sz w:val="26"/>
          <w:szCs w:val="26"/>
        </w:rPr>
        <w:tab/>
        <w:t xml:space="preserve">                                          </w:t>
      </w:r>
      <w:r w:rsidR="0048595F" w:rsidRPr="00844EB4">
        <w:rPr>
          <w:b/>
          <w:sz w:val="26"/>
          <w:szCs w:val="26"/>
        </w:rPr>
        <w:t xml:space="preserve">                             </w:t>
      </w:r>
      <w:r w:rsidR="00844EB4">
        <w:rPr>
          <w:b/>
          <w:sz w:val="26"/>
          <w:szCs w:val="26"/>
        </w:rPr>
        <w:t xml:space="preserve">       </w:t>
      </w:r>
      <w:r w:rsidR="0048595F" w:rsidRPr="00844EB4">
        <w:rPr>
          <w:b/>
          <w:sz w:val="26"/>
          <w:szCs w:val="26"/>
        </w:rPr>
        <w:t xml:space="preserve"> </w:t>
      </w:r>
      <w:r w:rsidR="0048595F" w:rsidRPr="00844EB4">
        <w:rPr>
          <w:b/>
          <w:sz w:val="26"/>
          <w:szCs w:val="26"/>
          <w:u w:val="single"/>
        </w:rPr>
        <w:t>№</w:t>
      </w:r>
      <w:r w:rsidR="00A50E77" w:rsidRPr="00844EB4">
        <w:rPr>
          <w:b/>
          <w:sz w:val="26"/>
          <w:szCs w:val="26"/>
          <w:u w:val="single"/>
        </w:rPr>
        <w:t>1</w:t>
      </w:r>
      <w:r w:rsidR="002E6E04">
        <w:rPr>
          <w:b/>
          <w:sz w:val="26"/>
          <w:szCs w:val="26"/>
          <w:u w:val="single"/>
        </w:rPr>
        <w:t>30</w:t>
      </w:r>
    </w:p>
    <w:p w:rsidR="007E0A29" w:rsidRPr="00844EB4" w:rsidRDefault="007E0A29" w:rsidP="007E0A29">
      <w:pPr>
        <w:rPr>
          <w:sz w:val="26"/>
          <w:szCs w:val="26"/>
        </w:rPr>
      </w:pPr>
      <w:r w:rsidRPr="00844EB4">
        <w:rPr>
          <w:sz w:val="26"/>
          <w:szCs w:val="26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2E6E04" w:rsidRPr="002E6E04" w:rsidRDefault="002E6E04" w:rsidP="002E6E04">
      <w:pPr>
        <w:ind w:right="4494"/>
        <w:rPr>
          <w:bCs/>
          <w:sz w:val="26"/>
          <w:szCs w:val="26"/>
        </w:rPr>
      </w:pPr>
      <w:r w:rsidRPr="002E6E04">
        <w:rPr>
          <w:bCs/>
          <w:sz w:val="26"/>
          <w:szCs w:val="26"/>
        </w:rPr>
        <w:t>О перевозке отдельных категорий граждан на дачных автобусных маршрутах в установленных границах МОГО «Ухта» в 2022 году</w:t>
      </w:r>
    </w:p>
    <w:p w:rsidR="002E6E04" w:rsidRPr="002E6E04" w:rsidRDefault="002E6E04" w:rsidP="002E6E04">
      <w:pPr>
        <w:pStyle w:val="a4"/>
        <w:rPr>
          <w:szCs w:val="26"/>
        </w:rPr>
      </w:pPr>
    </w:p>
    <w:p w:rsidR="002E6E04" w:rsidRPr="002E6E04" w:rsidRDefault="002E6E04" w:rsidP="002E6E04">
      <w:pPr>
        <w:pStyle w:val="a4"/>
        <w:spacing w:line="276" w:lineRule="auto"/>
        <w:ind w:firstLine="708"/>
        <w:jc w:val="both"/>
        <w:rPr>
          <w:szCs w:val="26"/>
        </w:rPr>
      </w:pPr>
      <w:r w:rsidRPr="002E6E04">
        <w:rPr>
          <w:szCs w:val="26"/>
        </w:rPr>
        <w:t xml:space="preserve">В соответствии со статьей 16 Федерального закона от 06.10.2003                   № 131–ФЗ «Об общих принципах организации местного самоуправления в Российской Федерации», статьей 10 Устава МОГО «Ухта», в целях развития садово-огороднических товариществ муниципального образования городского округа «Ухта», Совет муниципального образования городского округа «Ухта» </w:t>
      </w:r>
      <w:r w:rsidRPr="002E6E04">
        <w:rPr>
          <w:b/>
          <w:bCs/>
          <w:spacing w:val="20"/>
          <w:szCs w:val="26"/>
        </w:rPr>
        <w:t>РЕШИЛ</w:t>
      </w:r>
      <w:r w:rsidRPr="002E6E04">
        <w:rPr>
          <w:szCs w:val="26"/>
        </w:rPr>
        <w:t xml:space="preserve">: </w:t>
      </w:r>
    </w:p>
    <w:p w:rsidR="002E6E04" w:rsidRPr="002E6E04" w:rsidRDefault="002E6E04" w:rsidP="002E6E04">
      <w:pPr>
        <w:pStyle w:val="a4"/>
        <w:numPr>
          <w:ilvl w:val="0"/>
          <w:numId w:val="4"/>
        </w:numPr>
        <w:spacing w:line="276" w:lineRule="auto"/>
        <w:ind w:left="0" w:firstLine="708"/>
        <w:jc w:val="both"/>
        <w:rPr>
          <w:szCs w:val="26"/>
        </w:rPr>
      </w:pPr>
      <w:proofErr w:type="gramStart"/>
      <w:r w:rsidRPr="002E6E04">
        <w:rPr>
          <w:szCs w:val="26"/>
        </w:rPr>
        <w:t>Предоставить право проезда на дачных автобусных маршрутах в 2022 году по муниципальному проездному билету, гражданам, достигшим пенсионного возраста, зарегистрированным по месту жительства на территории МОГО «Ухта» и не имеющим права льготного проезда в соответствии с постановлением Правительства Республики Коми от 09.12.2008 № 342 «Об обеспечении равной доступности транспортных услуг на пассажирском автомобильном транспорте (кроме такси) для отдельных категорий граждан, имеющих право</w:t>
      </w:r>
      <w:proofErr w:type="gramEnd"/>
      <w:r w:rsidRPr="002E6E04">
        <w:rPr>
          <w:szCs w:val="26"/>
        </w:rPr>
        <w:t xml:space="preserve"> на оказание мер социальной поддержки, на территории Республики Коми».</w:t>
      </w:r>
    </w:p>
    <w:p w:rsidR="002E6E04" w:rsidRPr="002E6E04" w:rsidRDefault="002E6E04" w:rsidP="002E6E04">
      <w:pPr>
        <w:pStyle w:val="a4"/>
        <w:numPr>
          <w:ilvl w:val="0"/>
          <w:numId w:val="4"/>
        </w:numPr>
        <w:spacing w:line="276" w:lineRule="auto"/>
        <w:ind w:left="0" w:firstLine="708"/>
        <w:jc w:val="both"/>
        <w:rPr>
          <w:szCs w:val="26"/>
        </w:rPr>
      </w:pPr>
      <w:r w:rsidRPr="002E6E04">
        <w:rPr>
          <w:szCs w:val="26"/>
        </w:rPr>
        <w:t>Утвердить перечень дачных автобусных маршрутов, на которых  отдельным категориям граждан предоставляется право проезда по муниципальному проездному билету стоимостью 12,00 руб., согласно приложению 1 к настоящему решению.</w:t>
      </w:r>
    </w:p>
    <w:p w:rsidR="002E6E04" w:rsidRPr="002E6E04" w:rsidRDefault="002E6E04" w:rsidP="002E6E04">
      <w:pPr>
        <w:pStyle w:val="a4"/>
        <w:numPr>
          <w:ilvl w:val="0"/>
          <w:numId w:val="4"/>
        </w:numPr>
        <w:spacing w:line="276" w:lineRule="auto"/>
        <w:ind w:left="0" w:firstLine="708"/>
        <w:jc w:val="both"/>
        <w:rPr>
          <w:szCs w:val="26"/>
        </w:rPr>
      </w:pPr>
      <w:r w:rsidRPr="002E6E04">
        <w:rPr>
          <w:szCs w:val="26"/>
        </w:rPr>
        <w:t>Утвердить перечень дачных автобусных маршрутов, на которых  отдельным категориям граждан предоставляется право проезда по муниципальному проездному билету стоимостью 15,00 руб., согласно приложению 2 к настоящему решению.</w:t>
      </w:r>
    </w:p>
    <w:p w:rsidR="002E6E04" w:rsidRPr="002E6E04" w:rsidRDefault="002E6E04" w:rsidP="002E6E04">
      <w:pPr>
        <w:pStyle w:val="a4"/>
        <w:numPr>
          <w:ilvl w:val="0"/>
          <w:numId w:val="4"/>
        </w:numPr>
        <w:spacing w:line="276" w:lineRule="auto"/>
        <w:ind w:left="0" w:firstLine="708"/>
        <w:jc w:val="both"/>
        <w:rPr>
          <w:szCs w:val="26"/>
        </w:rPr>
      </w:pPr>
      <w:r w:rsidRPr="002E6E04">
        <w:rPr>
          <w:szCs w:val="26"/>
        </w:rPr>
        <w:t>Финансирование расходов, связанных с реализацией настоящего решения, осуществляется за счет и в пределах средств, предусмотренных в бюджете МОГО «Ухта» на 2022 год и плановый период 2023 и 2024 годов для главного распорядителя бюджетных средств – МУ «Управление жилищно-коммунального хозяйства» администрации МОГО «Ухта».</w:t>
      </w:r>
    </w:p>
    <w:p w:rsidR="002E6E04" w:rsidRPr="002E6E04" w:rsidRDefault="002E6E04" w:rsidP="002E6E0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708"/>
        <w:rPr>
          <w:sz w:val="26"/>
          <w:szCs w:val="26"/>
        </w:rPr>
      </w:pPr>
      <w:r w:rsidRPr="002E6E04">
        <w:rPr>
          <w:sz w:val="26"/>
          <w:szCs w:val="26"/>
        </w:rPr>
        <w:lastRenderedPageBreak/>
        <w:t>Администрации МОГО «Ухта», МУ «Управление жилищно-коммунального хозяйства» администрации МОГО «Ухта» обеспечить реализацию настоящего решения.</w:t>
      </w:r>
    </w:p>
    <w:p w:rsidR="002E6E04" w:rsidRPr="002E6E04" w:rsidRDefault="002E6E04" w:rsidP="002E6E0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708"/>
        <w:rPr>
          <w:sz w:val="26"/>
          <w:szCs w:val="26"/>
        </w:rPr>
      </w:pPr>
      <w:r w:rsidRPr="002E6E04">
        <w:rPr>
          <w:sz w:val="26"/>
          <w:szCs w:val="26"/>
        </w:rPr>
        <w:t>Право проезда на дачных автобусных маршрутах в 2022 году по муниципальному проездному билету предоставляется в период с 01.05.2022 по 30.09.2022.</w:t>
      </w:r>
    </w:p>
    <w:p w:rsidR="002E6E04" w:rsidRPr="002E6E04" w:rsidRDefault="002E6E04" w:rsidP="002E6E0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708"/>
        <w:rPr>
          <w:sz w:val="26"/>
          <w:szCs w:val="26"/>
        </w:rPr>
      </w:pPr>
      <w:r w:rsidRPr="002E6E04">
        <w:rPr>
          <w:sz w:val="26"/>
          <w:szCs w:val="26"/>
        </w:rPr>
        <w:t xml:space="preserve">Настоящее решение вступает в силу со дня его официального опубликования, но не ранее 01.05.2022. </w:t>
      </w:r>
    </w:p>
    <w:p w:rsidR="002E6E04" w:rsidRPr="002E6E04" w:rsidRDefault="002E6E04" w:rsidP="002E6E0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708"/>
        <w:rPr>
          <w:sz w:val="26"/>
          <w:szCs w:val="26"/>
        </w:rPr>
      </w:pPr>
      <w:proofErr w:type="gramStart"/>
      <w:r w:rsidRPr="002E6E04">
        <w:rPr>
          <w:sz w:val="26"/>
          <w:szCs w:val="26"/>
        </w:rPr>
        <w:t>Контроль за</w:t>
      </w:r>
      <w:proofErr w:type="gramEnd"/>
      <w:r w:rsidRPr="002E6E04">
        <w:rPr>
          <w:sz w:val="26"/>
          <w:szCs w:val="26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</w:t>
      </w: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 xml:space="preserve">Глава МОГО «Ухта» - </w:t>
      </w: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 xml:space="preserve">руководитель администрации МОГО «Ухта»                               </w:t>
      </w:r>
      <w:r>
        <w:rPr>
          <w:sz w:val="26"/>
          <w:szCs w:val="26"/>
        </w:rPr>
        <w:t xml:space="preserve">           </w:t>
      </w:r>
      <w:r w:rsidRPr="002E6E04">
        <w:rPr>
          <w:sz w:val="26"/>
          <w:szCs w:val="26"/>
        </w:rPr>
        <w:t>М.Н. Османов</w:t>
      </w: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 xml:space="preserve">Председатель Совета МОГО «Ухта» </w:t>
      </w:r>
      <w:r w:rsidRPr="002E6E04">
        <w:rPr>
          <w:sz w:val="26"/>
          <w:szCs w:val="26"/>
        </w:rPr>
        <w:tab/>
        <w:t xml:space="preserve">  А.В. Анисимов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br w:type="page"/>
      </w:r>
      <w:r w:rsidRPr="002E6E04">
        <w:rPr>
          <w:sz w:val="26"/>
          <w:szCs w:val="26"/>
        </w:rPr>
        <w:lastRenderedPageBreak/>
        <w:t>Утвержден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t>решением Совета МОГО «Ухта»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t>от «</w:t>
      </w:r>
      <w:r>
        <w:rPr>
          <w:sz w:val="26"/>
          <w:szCs w:val="26"/>
        </w:rPr>
        <w:t>15</w:t>
      </w:r>
      <w:r w:rsidRPr="002E6E04">
        <w:rPr>
          <w:sz w:val="26"/>
          <w:szCs w:val="26"/>
        </w:rPr>
        <w:t>»</w:t>
      </w:r>
      <w:r w:rsidR="00816D34">
        <w:rPr>
          <w:sz w:val="26"/>
          <w:szCs w:val="26"/>
        </w:rPr>
        <w:t xml:space="preserve"> </w:t>
      </w:r>
      <w:r>
        <w:rPr>
          <w:sz w:val="26"/>
          <w:szCs w:val="26"/>
        </w:rPr>
        <w:t>марта</w:t>
      </w:r>
      <w:r w:rsidR="00902222">
        <w:rPr>
          <w:sz w:val="26"/>
          <w:szCs w:val="26"/>
        </w:rPr>
        <w:t xml:space="preserve"> </w:t>
      </w:r>
      <w:r w:rsidRPr="002E6E04">
        <w:rPr>
          <w:sz w:val="26"/>
          <w:szCs w:val="26"/>
        </w:rPr>
        <w:t>2022</w:t>
      </w:r>
      <w:r w:rsidR="00E06C63">
        <w:rPr>
          <w:sz w:val="26"/>
          <w:szCs w:val="26"/>
        </w:rPr>
        <w:t xml:space="preserve"> г. </w:t>
      </w:r>
      <w:r w:rsidRPr="002E6E04">
        <w:rPr>
          <w:sz w:val="26"/>
          <w:szCs w:val="26"/>
        </w:rPr>
        <w:t>№</w:t>
      </w:r>
      <w:r w:rsidR="00816D34"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>130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t>(приложение  1)</w:t>
      </w:r>
    </w:p>
    <w:p w:rsidR="002E6E04" w:rsidRPr="002E6E04" w:rsidRDefault="002E6E04" w:rsidP="002E6E04">
      <w:pPr>
        <w:spacing w:line="276" w:lineRule="auto"/>
        <w:jc w:val="right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ind w:left="5760"/>
        <w:jc w:val="right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E6E04" w:rsidRPr="002E6E04" w:rsidRDefault="002E6E04" w:rsidP="002E6E04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E6E04" w:rsidRPr="002E6E04" w:rsidRDefault="002E6E04" w:rsidP="002E6E04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6E04">
        <w:rPr>
          <w:rFonts w:ascii="Times New Roman" w:hAnsi="Times New Roman" w:cs="Times New Roman"/>
          <w:b w:val="0"/>
          <w:sz w:val="26"/>
          <w:szCs w:val="26"/>
        </w:rPr>
        <w:t>Перечень</w:t>
      </w:r>
    </w:p>
    <w:p w:rsidR="002E6E04" w:rsidRPr="002E6E04" w:rsidRDefault="002E6E04" w:rsidP="002E6E04">
      <w:pPr>
        <w:spacing w:line="276" w:lineRule="auto"/>
        <w:jc w:val="center"/>
        <w:rPr>
          <w:sz w:val="26"/>
          <w:szCs w:val="26"/>
        </w:rPr>
      </w:pPr>
      <w:r w:rsidRPr="002E6E04">
        <w:rPr>
          <w:sz w:val="26"/>
          <w:szCs w:val="26"/>
        </w:rPr>
        <w:t>дачных автобусных маршрутов, на которых отдельным категориям граждан предоставляется право проезда по муниципальному проездному билету стоимостью 12,00 руб.</w:t>
      </w: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>- №117 «ул. Сенюкова – СНТ «Динамо»;</w:t>
      </w: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 xml:space="preserve">- №118 «Автовокзал – СНТ «Здоровье»; </w:t>
      </w: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 xml:space="preserve">- №104 «Автовокзал – пгт Водный» (на участке от г. Ухта до остановки «Сосновый Бор» и на участке от пгт Водный до 1-х </w:t>
      </w:r>
      <w:proofErr w:type="spellStart"/>
      <w:r w:rsidRPr="002E6E04">
        <w:rPr>
          <w:sz w:val="26"/>
          <w:szCs w:val="26"/>
        </w:rPr>
        <w:t>Водненских</w:t>
      </w:r>
      <w:proofErr w:type="spellEnd"/>
      <w:r w:rsidRPr="002E6E04">
        <w:rPr>
          <w:sz w:val="26"/>
          <w:szCs w:val="26"/>
        </w:rPr>
        <w:t xml:space="preserve"> дач);</w:t>
      </w: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 xml:space="preserve">- №112 «ТРЦ «Ярмарка» – пгт Ярега» (на участке от г. Ухта до 3-х </w:t>
      </w:r>
      <w:proofErr w:type="spellStart"/>
      <w:r w:rsidRPr="002E6E04">
        <w:rPr>
          <w:sz w:val="26"/>
          <w:szCs w:val="26"/>
        </w:rPr>
        <w:t>Ярегских</w:t>
      </w:r>
      <w:proofErr w:type="spellEnd"/>
      <w:r w:rsidRPr="002E6E04">
        <w:rPr>
          <w:sz w:val="26"/>
          <w:szCs w:val="26"/>
        </w:rPr>
        <w:t xml:space="preserve"> дач и на участке от пгт  Ярега до 1-х </w:t>
      </w:r>
      <w:proofErr w:type="spellStart"/>
      <w:r w:rsidRPr="002E6E04">
        <w:rPr>
          <w:sz w:val="26"/>
          <w:szCs w:val="26"/>
        </w:rPr>
        <w:t>Ярегских</w:t>
      </w:r>
      <w:proofErr w:type="spellEnd"/>
      <w:r w:rsidRPr="002E6E04">
        <w:rPr>
          <w:sz w:val="26"/>
          <w:szCs w:val="26"/>
        </w:rPr>
        <w:t xml:space="preserve"> дач)».</w:t>
      </w:r>
    </w:p>
    <w:p w:rsidR="002E6E04" w:rsidRPr="002E6E04" w:rsidRDefault="002E6E04" w:rsidP="002E6E04">
      <w:pPr>
        <w:spacing w:line="276" w:lineRule="auto"/>
        <w:jc w:val="left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jc w:val="center"/>
        <w:rPr>
          <w:sz w:val="26"/>
          <w:szCs w:val="26"/>
        </w:rPr>
      </w:pPr>
      <w:r w:rsidRPr="002E6E04">
        <w:rPr>
          <w:sz w:val="26"/>
          <w:szCs w:val="26"/>
        </w:rPr>
        <w:t>_______________________________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br w:type="page"/>
      </w:r>
      <w:r w:rsidRPr="002E6E04">
        <w:rPr>
          <w:sz w:val="26"/>
          <w:szCs w:val="26"/>
        </w:rPr>
        <w:lastRenderedPageBreak/>
        <w:t>Утвержден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t>решением Совета МОГО «Ухта»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t>от «</w:t>
      </w:r>
      <w:r>
        <w:rPr>
          <w:sz w:val="26"/>
          <w:szCs w:val="26"/>
        </w:rPr>
        <w:t>15</w:t>
      </w:r>
      <w:r w:rsidRPr="002E6E04">
        <w:rPr>
          <w:sz w:val="26"/>
          <w:szCs w:val="26"/>
        </w:rPr>
        <w:t>»</w:t>
      </w:r>
      <w:r w:rsidR="00816D34">
        <w:rPr>
          <w:sz w:val="26"/>
          <w:szCs w:val="26"/>
        </w:rPr>
        <w:t xml:space="preserve"> </w:t>
      </w:r>
      <w:r>
        <w:rPr>
          <w:sz w:val="26"/>
          <w:szCs w:val="26"/>
        </w:rPr>
        <w:t>марта</w:t>
      </w:r>
      <w:r w:rsidR="00816D34">
        <w:rPr>
          <w:sz w:val="26"/>
          <w:szCs w:val="26"/>
        </w:rPr>
        <w:t xml:space="preserve"> </w:t>
      </w:r>
      <w:r w:rsidRPr="002E6E04">
        <w:rPr>
          <w:sz w:val="26"/>
          <w:szCs w:val="26"/>
        </w:rPr>
        <w:t>2022</w:t>
      </w:r>
      <w:r w:rsidR="00816D34">
        <w:rPr>
          <w:sz w:val="26"/>
          <w:szCs w:val="26"/>
        </w:rPr>
        <w:t xml:space="preserve"> г. </w:t>
      </w:r>
      <w:r w:rsidRPr="002E6E04">
        <w:rPr>
          <w:sz w:val="26"/>
          <w:szCs w:val="26"/>
        </w:rPr>
        <w:t>№</w:t>
      </w:r>
      <w:r w:rsidR="00816D34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="00EF3290">
        <w:rPr>
          <w:sz w:val="26"/>
          <w:szCs w:val="26"/>
        </w:rPr>
        <w:t>30</w:t>
      </w:r>
    </w:p>
    <w:p w:rsidR="002E6E04" w:rsidRPr="002E6E04" w:rsidRDefault="002E6E04" w:rsidP="002E6E04">
      <w:pPr>
        <w:pStyle w:val="ac"/>
        <w:tabs>
          <w:tab w:val="right" w:pos="9354"/>
        </w:tabs>
        <w:spacing w:after="0" w:line="276" w:lineRule="auto"/>
        <w:jc w:val="right"/>
        <w:rPr>
          <w:sz w:val="26"/>
          <w:szCs w:val="26"/>
        </w:rPr>
      </w:pPr>
      <w:r w:rsidRPr="002E6E04">
        <w:rPr>
          <w:sz w:val="26"/>
          <w:szCs w:val="26"/>
        </w:rPr>
        <w:t>(приложение  2)</w:t>
      </w: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</w:p>
    <w:p w:rsidR="002E6E04" w:rsidRPr="002E6E04" w:rsidRDefault="002E6E04" w:rsidP="002E6E04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6E04">
        <w:rPr>
          <w:rFonts w:ascii="Times New Roman" w:hAnsi="Times New Roman" w:cs="Times New Roman"/>
          <w:b w:val="0"/>
          <w:sz w:val="26"/>
          <w:szCs w:val="26"/>
        </w:rPr>
        <w:t>Перечень</w:t>
      </w:r>
    </w:p>
    <w:p w:rsidR="002E6E04" w:rsidRPr="002E6E04" w:rsidRDefault="002E6E04" w:rsidP="002E6E04">
      <w:pPr>
        <w:spacing w:line="276" w:lineRule="auto"/>
        <w:jc w:val="center"/>
        <w:rPr>
          <w:sz w:val="26"/>
          <w:szCs w:val="26"/>
        </w:rPr>
      </w:pPr>
      <w:r w:rsidRPr="002E6E04">
        <w:rPr>
          <w:sz w:val="26"/>
          <w:szCs w:val="26"/>
        </w:rPr>
        <w:t>дачных автобусных маршрутов, на которых отдельным категориям граждан предоставляется право проезда по муниципальному проездному билету стоимостью 15,00 руб.</w:t>
      </w:r>
    </w:p>
    <w:p w:rsidR="002E6E04" w:rsidRPr="002E6E04" w:rsidRDefault="002E6E04" w:rsidP="002E6E04">
      <w:pPr>
        <w:ind w:left="40"/>
        <w:jc w:val="center"/>
        <w:rPr>
          <w:sz w:val="26"/>
          <w:szCs w:val="26"/>
        </w:rPr>
      </w:pPr>
    </w:p>
    <w:p w:rsidR="002E6E04" w:rsidRPr="002E6E04" w:rsidRDefault="002E6E04" w:rsidP="002E6E04">
      <w:pPr>
        <w:ind w:left="40"/>
        <w:jc w:val="center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rPr>
          <w:sz w:val="26"/>
          <w:szCs w:val="26"/>
        </w:rPr>
      </w:pPr>
      <w:r w:rsidRPr="002E6E04">
        <w:rPr>
          <w:sz w:val="26"/>
          <w:szCs w:val="26"/>
        </w:rPr>
        <w:t>- №120 «ул. Сенюкова – СНТ «Аэрофлот»</w:t>
      </w:r>
    </w:p>
    <w:p w:rsidR="002E6E04" w:rsidRPr="002E6E04" w:rsidRDefault="002E6E04" w:rsidP="002E6E04">
      <w:pPr>
        <w:ind w:left="40"/>
        <w:jc w:val="center"/>
        <w:rPr>
          <w:sz w:val="26"/>
          <w:szCs w:val="26"/>
        </w:rPr>
      </w:pPr>
    </w:p>
    <w:p w:rsidR="002E6E04" w:rsidRPr="002E6E04" w:rsidRDefault="002E6E04" w:rsidP="002E6E04">
      <w:pPr>
        <w:ind w:left="40"/>
        <w:jc w:val="center"/>
        <w:rPr>
          <w:sz w:val="26"/>
          <w:szCs w:val="26"/>
        </w:rPr>
      </w:pPr>
    </w:p>
    <w:p w:rsidR="002E6E04" w:rsidRPr="002E6E04" w:rsidRDefault="002E6E04" w:rsidP="002E6E04">
      <w:pPr>
        <w:spacing w:line="276" w:lineRule="auto"/>
        <w:jc w:val="center"/>
        <w:rPr>
          <w:sz w:val="26"/>
          <w:szCs w:val="26"/>
        </w:rPr>
      </w:pPr>
      <w:r w:rsidRPr="002E6E04">
        <w:rPr>
          <w:sz w:val="26"/>
          <w:szCs w:val="26"/>
        </w:rPr>
        <w:t>_______________________________</w:t>
      </w:r>
    </w:p>
    <w:p w:rsidR="0013712F" w:rsidRPr="002E6E04" w:rsidRDefault="002E6E04" w:rsidP="002E6E04">
      <w:pPr>
        <w:ind w:right="5669"/>
        <w:rPr>
          <w:sz w:val="26"/>
          <w:szCs w:val="26"/>
        </w:rPr>
      </w:pPr>
      <w:r w:rsidRPr="002E6E04">
        <w:rPr>
          <w:sz w:val="26"/>
          <w:szCs w:val="26"/>
        </w:rPr>
        <w:br w:type="page"/>
      </w:r>
    </w:p>
    <w:sectPr w:rsidR="0013712F" w:rsidRPr="002E6E04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586" w:rsidRDefault="00F11586" w:rsidP="0046515C">
      <w:r>
        <w:separator/>
      </w:r>
    </w:p>
  </w:endnote>
  <w:endnote w:type="continuationSeparator" w:id="0">
    <w:p w:rsidR="00F11586" w:rsidRDefault="00F11586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586" w:rsidRDefault="00F11586" w:rsidP="0046515C">
      <w:r>
        <w:separator/>
      </w:r>
    </w:p>
  </w:footnote>
  <w:footnote w:type="continuationSeparator" w:id="0">
    <w:p w:rsidR="00F11586" w:rsidRDefault="00F11586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53B79"/>
    <w:rsid w:val="00263520"/>
    <w:rsid w:val="00264931"/>
    <w:rsid w:val="00266CE8"/>
    <w:rsid w:val="0027010C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2E6E04"/>
    <w:rsid w:val="0034314C"/>
    <w:rsid w:val="0034636E"/>
    <w:rsid w:val="00397412"/>
    <w:rsid w:val="003B5457"/>
    <w:rsid w:val="003C4625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548ED"/>
    <w:rsid w:val="005641C5"/>
    <w:rsid w:val="005774D0"/>
    <w:rsid w:val="005A0314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16D34"/>
    <w:rsid w:val="00820B4A"/>
    <w:rsid w:val="00823377"/>
    <w:rsid w:val="0083143C"/>
    <w:rsid w:val="00834FFD"/>
    <w:rsid w:val="00844EB4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02222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1EEE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5F57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06C63"/>
    <w:rsid w:val="00E124D0"/>
    <w:rsid w:val="00E86BA7"/>
    <w:rsid w:val="00EC7364"/>
    <w:rsid w:val="00EE1729"/>
    <w:rsid w:val="00EE4F7C"/>
    <w:rsid w:val="00EF3290"/>
    <w:rsid w:val="00F04095"/>
    <w:rsid w:val="00F0422F"/>
    <w:rsid w:val="00F11586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25</cp:revision>
  <cp:lastPrinted>2022-03-16T12:12:00Z</cp:lastPrinted>
  <dcterms:created xsi:type="dcterms:W3CDTF">2021-12-16T15:18:00Z</dcterms:created>
  <dcterms:modified xsi:type="dcterms:W3CDTF">2022-03-16T12:13:00Z</dcterms:modified>
</cp:coreProperties>
</file>